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99" w:rsidRPr="00A23C99" w:rsidRDefault="00A23C99" w:rsidP="00A23C9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A23C99">
        <w:rPr>
          <w:rFonts w:ascii="华文中宋" w:eastAsia="华文中宋" w:hAnsi="华文中宋" w:hint="eastAsia"/>
          <w:b/>
          <w:sz w:val="36"/>
          <w:szCs w:val="36"/>
        </w:rPr>
        <w:t>2016年佛山市级继教项目基本申报要求</w:t>
      </w:r>
    </w:p>
    <w:p w:rsidR="00A23C99" w:rsidRDefault="00A23C99" w:rsidP="00A23C9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  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 xml:space="preserve"> 一、申报的项目内容必须符合省、市继续医学教育项目申报、认定办法要求,项目内容符合“四新三性”（新理论、新知识、新技术、新方法，注重针对性、先进性、实用性）。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二、项目负责人需具有副高及以上职称，负责的项目内容须是其所从事的主要专业或研究方向，项目负责人必须授课。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三、每人每年申报的项目总计不能超过2项，请各区和市直各单位对本地区、本单位项目负责人申报项目数做好审核把关工作。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四、项目授课教师具有副高及以上职称者应占2/3及以上；市直单位和全市所有的三级医院申报项目本单位师资不低于60%、区级单位申报项目本单位师资不低于40%。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五、为加强医学人才培养，2016年上半年鼓励和支持申报全科、儿科、药学、精神卫生等继续医学教育项目。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六、同一项目不能多头申报和重复申报。对多头申报和重复申报的项目将不予受理。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七、市级项目每6个学时授予1分，每天原则上授予1分。请按实际办班需要申请学分，不要加大办班天数虚报学分，办班时实际举办时间与申报时间不一致的项目，该项目学分下载和审核时不予通过。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八、市级继续医学教育项目不接受临时项目的申请。</w:t>
      </w:r>
    </w:p>
    <w:p w:rsidR="00A23C99" w:rsidRPr="00A23C99" w:rsidRDefault="00A23C99" w:rsidP="00A23C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>九、若2015年被批准的佛山市继续医学教育项目没有举办，2016年不接受该项目负责人申报佛山市级继续医学教育项目。</w:t>
      </w:r>
    </w:p>
    <w:p w:rsidR="00A23C99" w:rsidRDefault="00A23C99" w:rsidP="00A23C99"/>
    <w:p w:rsidR="00A23C99" w:rsidRDefault="00A23C99" w:rsidP="00A23C99"/>
    <w:p w:rsidR="00A23C99" w:rsidRDefault="00A23C99" w:rsidP="00A23C99"/>
    <w:p w:rsidR="00000000" w:rsidRPr="00A23C99" w:rsidRDefault="00A23C99" w:rsidP="00A23C9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23C99">
        <w:rPr>
          <w:rFonts w:asciiTheme="minorEastAsia" w:hAnsiTheme="minorEastAsia" w:hint="eastAsia"/>
          <w:sz w:val="24"/>
          <w:szCs w:val="24"/>
        </w:rPr>
        <w:t xml:space="preserve">                              2015年11月17日</w:t>
      </w:r>
    </w:p>
    <w:sectPr w:rsidR="00000000" w:rsidRPr="00A23C9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99" w:rsidRDefault="00A23C99" w:rsidP="00A23C99">
      <w:r>
        <w:separator/>
      </w:r>
    </w:p>
  </w:endnote>
  <w:endnote w:type="continuationSeparator" w:id="1">
    <w:p w:rsidR="00A23C99" w:rsidRDefault="00A23C99" w:rsidP="00A2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99" w:rsidRDefault="00A23C99" w:rsidP="00A23C99">
      <w:r>
        <w:separator/>
      </w:r>
    </w:p>
  </w:footnote>
  <w:footnote w:type="continuationSeparator" w:id="1">
    <w:p w:rsidR="00A23C99" w:rsidRDefault="00A23C99" w:rsidP="00A23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C99"/>
    <w:rsid w:val="00A2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2015-11-23T01:56:00Z</dcterms:created>
  <dcterms:modified xsi:type="dcterms:W3CDTF">2015-11-23T01:57:00Z</dcterms:modified>
</cp:coreProperties>
</file>